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068CD" w14:textId="399A29B6" w:rsidR="00FC48A9" w:rsidRDefault="00FC48A9">
      <w:pPr>
        <w:pStyle w:val="Standard"/>
        <w:rPr>
          <w:rFonts w:hint="eastAsia"/>
          <w:b/>
          <w:bCs/>
          <w:color w:val="000000"/>
          <w:sz w:val="32"/>
          <w:szCs w:val="32"/>
        </w:rPr>
      </w:pPr>
      <w:r>
        <w:rPr>
          <w:b/>
          <w:color w:val="000000"/>
          <w:sz w:val="32"/>
        </w:rPr>
        <w:t>GRANDCLIFF CHRONO COLLECTION</w:t>
      </w:r>
    </w:p>
    <w:p w14:paraId="6A3EECFA" w14:textId="77777777" w:rsidR="00FC48A9" w:rsidRDefault="00FC48A9">
      <w:pPr>
        <w:pStyle w:val="Standard"/>
        <w:rPr>
          <w:rFonts w:hint="eastAsia"/>
          <w:b/>
          <w:bCs/>
          <w:color w:val="000000"/>
          <w:sz w:val="32"/>
          <w:szCs w:val="32"/>
        </w:rPr>
      </w:pPr>
    </w:p>
    <w:p w14:paraId="03FC310D" w14:textId="201488CA" w:rsidR="00FC48A9" w:rsidRPr="00FC48A9" w:rsidRDefault="00FC48A9">
      <w:pPr>
        <w:pStyle w:val="Standard"/>
        <w:rPr>
          <w:rFonts w:hint="eastAsia"/>
          <w:b/>
          <w:bCs/>
          <w:color w:val="000000"/>
          <w:sz w:val="32"/>
          <w:szCs w:val="32"/>
        </w:rPr>
      </w:pPr>
      <w:r>
        <w:rPr>
          <w:b/>
          <w:color w:val="000000"/>
          <w:sz w:val="32"/>
        </w:rPr>
        <w:t>The passage of time, in true Pierre DeRoche style</w:t>
      </w:r>
    </w:p>
    <w:p w14:paraId="334CB04F" w14:textId="77777777" w:rsidR="00FC48A9" w:rsidRDefault="00FC48A9">
      <w:pPr>
        <w:pStyle w:val="Standard"/>
        <w:rPr>
          <w:rFonts w:hint="eastAsia"/>
          <w:b/>
          <w:bCs/>
          <w:i/>
          <w:iCs/>
          <w:color w:val="000000"/>
        </w:rPr>
      </w:pPr>
    </w:p>
    <w:p w14:paraId="60E9C503" w14:textId="26A216AD" w:rsidR="00A734F5" w:rsidRDefault="00B9431D">
      <w:pPr>
        <w:pStyle w:val="Standard"/>
        <w:rPr>
          <w:rFonts w:hint="eastAsia"/>
        </w:rPr>
      </w:pPr>
      <w:r>
        <w:rPr>
          <w:b/>
          <w:i/>
          <w:color w:val="000000"/>
        </w:rPr>
        <w:t>After the much-lauded arrival of an annual calendar in 2022, the GrandCliff collection from Pierre DeRoche is continuing its reinvention with a new chronograph available in four different versions</w:t>
      </w:r>
    </w:p>
    <w:p w14:paraId="0337F1CA" w14:textId="77777777" w:rsidR="00A734F5" w:rsidRDefault="00A734F5">
      <w:pPr>
        <w:pStyle w:val="Standard"/>
        <w:rPr>
          <w:rFonts w:hint="eastAsia"/>
          <w:b/>
          <w:bCs/>
          <w:i/>
          <w:iCs/>
          <w:color w:val="000000"/>
        </w:rPr>
      </w:pPr>
    </w:p>
    <w:p w14:paraId="144382DD" w14:textId="56FBBB54" w:rsidR="00A734F5" w:rsidRDefault="00B9431D">
      <w:pPr>
        <w:pStyle w:val="Standard"/>
        <w:rPr>
          <w:rFonts w:hint="eastAsia"/>
        </w:rPr>
      </w:pPr>
      <w:r>
        <w:rPr>
          <w:color w:val="000000"/>
        </w:rPr>
        <w:t>The four are named the "Chrono", "Dark Side Chrono", "Chrono Flyback" and "Milady Chrono"… By adding four chronograph versions to its collection, the modular movement specialist from the Vallée de Joux is paying a highly contemporary tribute to one of the watchmaking world's most iconic complications, and one very dear to the hearts of lovers of refined timepieces.</w:t>
      </w:r>
    </w:p>
    <w:p w14:paraId="7D001FC4" w14:textId="77777777" w:rsidR="00A734F5" w:rsidRDefault="00A734F5">
      <w:pPr>
        <w:pStyle w:val="Standard"/>
        <w:rPr>
          <w:rFonts w:hint="eastAsia"/>
        </w:rPr>
      </w:pPr>
    </w:p>
    <w:p w14:paraId="08CF9DFD" w14:textId="77777777" w:rsidR="00A734F5" w:rsidRDefault="00B9431D">
      <w:pPr>
        <w:pStyle w:val="Standard"/>
        <w:rPr>
          <w:rFonts w:hint="eastAsia"/>
        </w:rPr>
      </w:pPr>
      <w:r>
        <w:rPr>
          <w:color w:val="000000"/>
        </w:rPr>
        <w:t>This new family of chronographs has its own philosophy: simplification. Bringing the focus back to the basics. The diameter of the case is slightly more compact than previous models, and is compensated for with a larger dial opening, thereby ensuring the time is exceptionally easy to read.</w:t>
      </w:r>
    </w:p>
    <w:p w14:paraId="1FECA916" w14:textId="77777777" w:rsidR="00A734F5" w:rsidRDefault="00A734F5">
      <w:pPr>
        <w:pStyle w:val="Standard"/>
        <w:rPr>
          <w:rFonts w:hint="eastAsia"/>
        </w:rPr>
      </w:pPr>
    </w:p>
    <w:p w14:paraId="19C85CE2" w14:textId="713F4A83" w:rsidR="001B1A25" w:rsidRPr="001B1A25" w:rsidRDefault="001B1A25" w:rsidP="001B1A25">
      <w:pPr>
        <w:pStyle w:val="Standard"/>
        <w:rPr>
          <w:rFonts w:ascii="Times" w:hAnsi="Times"/>
          <w:b/>
          <w:bCs/>
          <w:color w:val="000000"/>
        </w:rPr>
      </w:pPr>
      <w:r>
        <w:rPr>
          <w:rFonts w:ascii="Times" w:hAnsi="Times"/>
          <w:b/>
          <w:color w:val="000000"/>
        </w:rPr>
        <w:t>The renowned expertise of Dubois Dépraz</w:t>
      </w:r>
    </w:p>
    <w:p w14:paraId="3DD9B161" w14:textId="20E78AB5" w:rsidR="003E71A2" w:rsidRPr="003E71A2" w:rsidRDefault="003E71A2" w:rsidP="003E71A2">
      <w:pPr>
        <w:pStyle w:val="Standard"/>
        <w:rPr>
          <w:rFonts w:ascii="Times New Roman" w:hAnsi="Times New Roman" w:cs="Times New Roman"/>
          <w:color w:val="000000"/>
        </w:rPr>
      </w:pPr>
      <w:r>
        <w:rPr>
          <w:rFonts w:ascii="Times New Roman" w:hAnsi="Times New Roman" w:cs="Times New Roman"/>
          <w:color w:val="000000"/>
        </w:rPr>
        <w:t>Historic partner of Pierre DeRoche, and designer of the world</w:t>
      </w:r>
      <w:r w:rsidR="00874A8E">
        <w:rPr>
          <w:rFonts w:ascii="Times New Roman" w:hAnsi="Times New Roman" w:cs="Times New Roman"/>
          <w:color w:val="000000"/>
        </w:rPr>
        <w:t>’</w:t>
      </w:r>
      <w:r>
        <w:rPr>
          <w:rFonts w:ascii="Times New Roman" w:hAnsi="Times New Roman" w:cs="Times New Roman"/>
          <w:color w:val="000000"/>
        </w:rPr>
        <w:t>s first automatic chronograph in 1969, complications specialist Dubois Dépraz has developed an exclusive chronograph module with a sixty-minute counter for the new GrandCliff models.</w:t>
      </w:r>
    </w:p>
    <w:p w14:paraId="4EB3FB87" w14:textId="77777777" w:rsidR="003E71A2" w:rsidRDefault="003E71A2" w:rsidP="003E71A2">
      <w:pPr>
        <w:pStyle w:val="Standard"/>
        <w:rPr>
          <w:rFonts w:ascii="Times New Roman" w:hAnsi="Times New Roman" w:cs="Times New Roman"/>
          <w:color w:val="000000"/>
        </w:rPr>
      </w:pPr>
    </w:p>
    <w:p w14:paraId="637699AC" w14:textId="35B3D30A" w:rsidR="003E71A2" w:rsidRPr="003E71A2" w:rsidRDefault="003E71A2" w:rsidP="003E71A2">
      <w:pPr>
        <w:pStyle w:val="Standard"/>
        <w:rPr>
          <w:rFonts w:ascii="Times New Roman" w:hAnsi="Times New Roman" w:cs="Times New Roman"/>
          <w:color w:val="000000"/>
        </w:rPr>
      </w:pPr>
      <w:r>
        <w:rPr>
          <w:rFonts w:ascii="Times New Roman" w:hAnsi="Times New Roman" w:cs="Times New Roman"/>
          <w:color w:val="000000"/>
        </w:rPr>
        <w:t>With a large date but no hour counter, the four versions of the watch all combine the same understated appeal with a bold approach to colour.</w:t>
      </w:r>
    </w:p>
    <w:p w14:paraId="3BA1DA21" w14:textId="77777777" w:rsidR="003E71A2" w:rsidRDefault="003E71A2" w:rsidP="003E71A2">
      <w:pPr>
        <w:pStyle w:val="Standard"/>
        <w:rPr>
          <w:rFonts w:ascii="Times New Roman" w:hAnsi="Times New Roman" w:cs="Times New Roman"/>
          <w:color w:val="000000"/>
        </w:rPr>
      </w:pPr>
    </w:p>
    <w:p w14:paraId="57F2479B" w14:textId="361E1895" w:rsidR="003E71A2" w:rsidRPr="003E71A2" w:rsidRDefault="003E71A2" w:rsidP="003E71A2">
      <w:pPr>
        <w:pStyle w:val="Standard"/>
        <w:rPr>
          <w:rFonts w:ascii="Times New Roman" w:hAnsi="Times New Roman" w:cs="Times New Roman"/>
          <w:color w:val="000000"/>
        </w:rPr>
      </w:pPr>
      <w:r>
        <w:rPr>
          <w:rFonts w:ascii="Times New Roman" w:hAnsi="Times New Roman" w:cs="Times New Roman"/>
          <w:color w:val="000000"/>
        </w:rPr>
        <w:t>The Milady version, with a highly distinctive dial, offers women who love fine watchmaking the opportunity to display their passion with the greatest pride.</w:t>
      </w:r>
    </w:p>
    <w:p w14:paraId="4EA1F418" w14:textId="77777777" w:rsidR="003E71A2" w:rsidRDefault="003E71A2" w:rsidP="003E71A2">
      <w:pPr>
        <w:pStyle w:val="Standard"/>
        <w:rPr>
          <w:rFonts w:ascii="Times New Roman" w:hAnsi="Times New Roman" w:cs="Times New Roman"/>
          <w:color w:val="000000"/>
        </w:rPr>
      </w:pPr>
    </w:p>
    <w:p w14:paraId="70BE4168" w14:textId="69C53C2A" w:rsidR="00A734F5" w:rsidRPr="003E71A2" w:rsidRDefault="003E71A2" w:rsidP="003E71A2">
      <w:pPr>
        <w:pStyle w:val="Standard"/>
        <w:rPr>
          <w:rFonts w:ascii="Times New Roman" w:hAnsi="Times New Roman" w:cs="Times New Roman"/>
          <w:color w:val="000000"/>
        </w:rPr>
      </w:pPr>
      <w:r>
        <w:rPr>
          <w:rFonts w:ascii="Times New Roman" w:hAnsi="Times New Roman" w:cs="Times New Roman"/>
          <w:color w:val="000000"/>
        </w:rPr>
        <w:t>Time passes, but it also changes…</w:t>
      </w:r>
    </w:p>
    <w:p w14:paraId="4DE01C21" w14:textId="77777777" w:rsidR="00A734F5" w:rsidRDefault="00A734F5">
      <w:pPr>
        <w:pStyle w:val="Standard"/>
        <w:rPr>
          <w:rFonts w:hint="eastAsia"/>
          <w:color w:val="000000"/>
        </w:rPr>
      </w:pPr>
    </w:p>
    <w:p w14:paraId="202A977C" w14:textId="77777777" w:rsidR="00874A8E" w:rsidRDefault="00874A8E" w:rsidP="00B835FA">
      <w:pPr>
        <w:pStyle w:val="Standard"/>
        <w:rPr>
          <w:color w:val="000000"/>
        </w:rPr>
      </w:pPr>
    </w:p>
    <w:p w14:paraId="43939C57" w14:textId="6DC10004" w:rsidR="00B835FA" w:rsidRPr="00B835FA" w:rsidRDefault="00B835FA" w:rsidP="00B835FA">
      <w:pPr>
        <w:pStyle w:val="Standard"/>
        <w:rPr>
          <w:rFonts w:ascii="Times" w:hAnsi="Times"/>
          <w:b/>
          <w:bCs/>
          <w:color w:val="000000"/>
        </w:rPr>
      </w:pPr>
      <w:proofErr w:type="spellStart"/>
      <w:r>
        <w:rPr>
          <w:rFonts w:hint="eastAsia"/>
          <w:color w:val="000000"/>
        </w:rPr>
        <w:t>GRANDCLIFF</w:t>
      </w:r>
      <w:proofErr w:type="spellEnd"/>
      <w:r>
        <w:rPr>
          <w:rFonts w:hint="eastAsia"/>
          <w:color w:val="000000"/>
        </w:rPr>
        <w:t xml:space="preserve"> CHRONO</w:t>
      </w:r>
      <w:r>
        <w:rPr>
          <w:rFonts w:ascii="Times" w:hAnsi="Times"/>
          <w:color w:val="000000"/>
        </w:rPr>
        <w:br/>
      </w:r>
      <w:r>
        <w:rPr>
          <w:rFonts w:ascii="Times" w:hAnsi="Times"/>
          <w:b/>
          <w:color w:val="000000"/>
        </w:rPr>
        <w:t>A classic revisited</w:t>
      </w:r>
    </w:p>
    <w:p w14:paraId="29A406D1" w14:textId="10E1839C" w:rsidR="00A734F5" w:rsidRDefault="00A734F5">
      <w:pPr>
        <w:pStyle w:val="Standard"/>
        <w:rPr>
          <w:rFonts w:hint="eastAsia"/>
          <w:b/>
          <w:bCs/>
          <w:color w:val="000000"/>
        </w:rPr>
      </w:pPr>
    </w:p>
    <w:p w14:paraId="14A637D3" w14:textId="77777777" w:rsidR="00A734F5" w:rsidRDefault="00A734F5">
      <w:pPr>
        <w:pStyle w:val="Standard"/>
        <w:rPr>
          <w:rFonts w:hint="eastAsia"/>
          <w:color w:val="000000"/>
        </w:rPr>
      </w:pPr>
    </w:p>
    <w:p w14:paraId="0D0D56E8" w14:textId="77777777" w:rsidR="001A49C0" w:rsidRPr="001A49C0" w:rsidRDefault="001A49C0">
      <w:pPr>
        <w:pStyle w:val="Standard"/>
        <w:rPr>
          <w:rFonts w:hint="eastAsia"/>
          <w:color w:val="000000"/>
        </w:rPr>
      </w:pPr>
      <w:r>
        <w:rPr>
          <w:color w:val="000000"/>
        </w:rPr>
        <w:t xml:space="preserve">Equipped with the exclusive calibre DD4563 from Dubois Dépraz, the first chronograph in the new GrandCliff family reaffirms – and updates – its allegiance to the signature elements of the first Pierre DeRoche collection. </w:t>
      </w:r>
    </w:p>
    <w:p w14:paraId="4C80DD30" w14:textId="77777777" w:rsidR="001A49C0" w:rsidRDefault="001A49C0">
      <w:pPr>
        <w:pStyle w:val="Standard"/>
        <w:rPr>
          <w:rFonts w:hint="eastAsia"/>
          <w:color w:val="000000"/>
        </w:rPr>
      </w:pPr>
    </w:p>
    <w:p w14:paraId="07595B4C" w14:textId="5C6B8B97" w:rsidR="00A734F5" w:rsidRDefault="00B9431D">
      <w:pPr>
        <w:pStyle w:val="Standard"/>
        <w:rPr>
          <w:rFonts w:hint="eastAsia"/>
          <w:color w:val="000000"/>
        </w:rPr>
      </w:pPr>
      <w:r>
        <w:rPr>
          <w:color w:val="000000"/>
        </w:rPr>
        <w:t>The chevron lugs and the counter timing 60 minutes – rather than the usual 30 – perpetuate the codes, while the reduction in the case diameter and the disappearance of the hour counter underscore the return to basics.</w:t>
      </w:r>
    </w:p>
    <w:p w14:paraId="24D6F9D9" w14:textId="77777777" w:rsidR="001A49C0" w:rsidRDefault="001A49C0">
      <w:pPr>
        <w:pStyle w:val="Standard"/>
        <w:rPr>
          <w:rFonts w:hint="eastAsia"/>
        </w:rPr>
      </w:pPr>
    </w:p>
    <w:p w14:paraId="0A103094" w14:textId="663BB313" w:rsidR="00A734F5" w:rsidRDefault="00B9431D">
      <w:pPr>
        <w:pStyle w:val="Standard"/>
        <w:rPr>
          <w:rFonts w:hint="eastAsia"/>
        </w:rPr>
      </w:pPr>
      <w:r>
        <w:rPr>
          <w:color w:val="000000"/>
        </w:rPr>
        <w:t>An unapologetic classic with timeless appeal, the GrandCliff Chrono demonstrates its character through the two silver counters contrasting against a black background, and a textured leather strap with two-tone stitching. The elegant black dial, with its applique indices and tachymeter scale, underscores the elegant sports chic of this magnificent timepiece.</w:t>
      </w:r>
    </w:p>
    <w:p w14:paraId="2A24598F" w14:textId="77777777" w:rsidR="00A734F5" w:rsidRDefault="00A734F5">
      <w:pPr>
        <w:pStyle w:val="Standard"/>
        <w:rPr>
          <w:rFonts w:hint="eastAsia"/>
          <w:color w:val="000000"/>
        </w:rPr>
      </w:pPr>
    </w:p>
    <w:p w14:paraId="4CD1A8B5" w14:textId="77777777" w:rsidR="0034600F" w:rsidRDefault="0034600F">
      <w:pPr>
        <w:suppressAutoHyphens w:val="0"/>
        <w:rPr>
          <w:rFonts w:hint="eastAsia"/>
          <w:color w:val="000000"/>
        </w:rPr>
      </w:pPr>
      <w:r>
        <w:rPr>
          <w:rFonts w:hint="eastAsia"/>
          <w:color w:val="000000"/>
        </w:rPr>
        <w:br w:type="page"/>
      </w:r>
    </w:p>
    <w:p w14:paraId="601D066A" w14:textId="0F6FBDD1" w:rsidR="00A734F5" w:rsidRPr="00B835FA" w:rsidRDefault="00B835FA">
      <w:pPr>
        <w:pStyle w:val="Standard"/>
        <w:rPr>
          <w:rFonts w:hint="eastAsia"/>
          <w:color w:val="000000"/>
        </w:rPr>
      </w:pPr>
      <w:r>
        <w:rPr>
          <w:rFonts w:hint="eastAsia"/>
          <w:color w:val="000000"/>
        </w:rPr>
        <w:lastRenderedPageBreak/>
        <w:t>GRANDCLIFF DARK SIDE CHRONO</w:t>
      </w:r>
    </w:p>
    <w:p w14:paraId="548C0851" w14:textId="34DB82F0" w:rsidR="00A734F5" w:rsidRPr="00B835FA" w:rsidRDefault="00B835FA">
      <w:pPr>
        <w:pStyle w:val="Standard"/>
        <w:rPr>
          <w:rFonts w:ascii="Times" w:hAnsi="Times"/>
          <w:color w:val="000000"/>
        </w:rPr>
      </w:pPr>
      <w:r>
        <w:rPr>
          <w:rFonts w:ascii="Times" w:hAnsi="Times"/>
          <w:b/>
          <w:color w:val="000000"/>
        </w:rPr>
        <w:t>A heart beating in the dark</w:t>
      </w:r>
    </w:p>
    <w:p w14:paraId="46C14D1F" w14:textId="77777777" w:rsidR="00B835FA" w:rsidRDefault="00B835FA">
      <w:pPr>
        <w:pStyle w:val="Standard"/>
        <w:rPr>
          <w:rFonts w:hint="eastAsia"/>
          <w:color w:val="000000"/>
        </w:rPr>
      </w:pPr>
    </w:p>
    <w:p w14:paraId="3F5D6150" w14:textId="77777777" w:rsidR="00CE5487" w:rsidRPr="003E71A2" w:rsidRDefault="00CE5487" w:rsidP="00CE5487">
      <w:pPr>
        <w:pStyle w:val="Standard"/>
        <w:rPr>
          <w:rFonts w:ascii="Times New Roman" w:hAnsi="Times New Roman" w:cs="Times New Roman"/>
          <w:color w:val="000000"/>
        </w:rPr>
      </w:pPr>
      <w:r>
        <w:rPr>
          <w:rFonts w:ascii="Times New Roman" w:hAnsi="Times New Roman" w:cs="Times New Roman"/>
          <w:color w:val="000000"/>
        </w:rPr>
        <w:t xml:space="preserve">Also driven by the exclusive calibre DD463 and the sixty-minute counter which characterise the Pierre </w:t>
      </w:r>
      <w:proofErr w:type="spellStart"/>
      <w:r>
        <w:rPr>
          <w:rFonts w:ascii="Times New Roman" w:hAnsi="Times New Roman" w:cs="Times New Roman"/>
          <w:color w:val="000000"/>
        </w:rPr>
        <w:t>DeRoche</w:t>
      </w:r>
      <w:proofErr w:type="spellEnd"/>
      <w:r>
        <w:rPr>
          <w:rFonts w:ascii="Times New Roman" w:hAnsi="Times New Roman" w:cs="Times New Roman"/>
          <w:color w:val="000000"/>
        </w:rPr>
        <w:t xml:space="preserve"> chronographs, the </w:t>
      </w:r>
      <w:proofErr w:type="spellStart"/>
      <w:r>
        <w:rPr>
          <w:rFonts w:ascii="Times New Roman" w:hAnsi="Times New Roman" w:cs="Times New Roman"/>
          <w:color w:val="000000"/>
        </w:rPr>
        <w:t>GrandCliff</w:t>
      </w:r>
      <w:proofErr w:type="spellEnd"/>
      <w:r>
        <w:rPr>
          <w:rFonts w:ascii="Times New Roman" w:hAnsi="Times New Roman" w:cs="Times New Roman"/>
          <w:color w:val="000000"/>
        </w:rPr>
        <w:t xml:space="preserve"> Dark Side Chrono has opted for a radical all-black colourway.</w:t>
      </w:r>
    </w:p>
    <w:p w14:paraId="7C6B001E" w14:textId="77777777" w:rsidR="00CE5487" w:rsidRPr="003E71A2" w:rsidRDefault="00CE5487" w:rsidP="00CE5487">
      <w:pPr>
        <w:pStyle w:val="Standard"/>
        <w:rPr>
          <w:rFonts w:ascii="Times New Roman" w:hAnsi="Times New Roman" w:cs="Times New Roman"/>
          <w:color w:val="000000"/>
        </w:rPr>
      </w:pPr>
      <w:r>
        <w:rPr>
          <w:rFonts w:ascii="Times New Roman" w:hAnsi="Times New Roman" w:cs="Times New Roman"/>
          <w:color w:val="000000"/>
        </w:rPr>
        <w:t xml:space="preserve">Coated with </w:t>
      </w:r>
      <w:proofErr w:type="spellStart"/>
      <w:r>
        <w:rPr>
          <w:rFonts w:ascii="Times New Roman" w:hAnsi="Times New Roman" w:cs="Times New Roman"/>
          <w:color w:val="000000"/>
        </w:rPr>
        <w:t>DLC</w:t>
      </w:r>
      <w:proofErr w:type="spellEnd"/>
      <w:r>
        <w:rPr>
          <w:rFonts w:ascii="Times New Roman" w:hAnsi="Times New Roman" w:cs="Times New Roman"/>
          <w:color w:val="000000"/>
        </w:rPr>
        <w:t xml:space="preserve"> (Diamond Like Carbon), the most hardwearing of coatings, the satin-finished and polished steel case is matched with a dial in the same colour with applique indices, and a matching strap in textured </w:t>
      </w:r>
      <w:proofErr w:type="spellStart"/>
      <w:r>
        <w:rPr>
          <w:rFonts w:ascii="Times New Roman" w:hAnsi="Times New Roman" w:cs="Times New Roman"/>
          <w:color w:val="000000"/>
        </w:rPr>
        <w:t>Cordura</w:t>
      </w:r>
      <w:proofErr w:type="spellEnd"/>
      <w:r>
        <w:rPr>
          <w:rFonts w:ascii="Times New Roman" w:hAnsi="Times New Roman" w:cs="Times New Roman"/>
          <w:color w:val="000000"/>
        </w:rPr>
        <w:t xml:space="preserve"> leather.</w:t>
      </w:r>
    </w:p>
    <w:p w14:paraId="2FF078BC" w14:textId="77777777" w:rsidR="00CE5487" w:rsidRPr="003E71A2" w:rsidRDefault="00CE5487" w:rsidP="00CE5487">
      <w:pPr>
        <w:pStyle w:val="Standard"/>
        <w:rPr>
          <w:rFonts w:ascii="Times New Roman" w:hAnsi="Times New Roman" w:cs="Times New Roman"/>
        </w:rPr>
      </w:pPr>
      <w:r>
        <w:rPr>
          <w:rFonts w:ascii="Times New Roman" w:hAnsi="Times New Roman" w:cs="Times New Roman"/>
          <w:color w:val="000000"/>
        </w:rPr>
        <w:t>Both dark and filled with light, discreet yet remarkable, a harmonious balance of matt and polished surfaces, the Dark Side takes understatement to a powerfully evocative new level.</w:t>
      </w:r>
    </w:p>
    <w:p w14:paraId="6443CFF9" w14:textId="77777777" w:rsidR="00A734F5" w:rsidRDefault="00A734F5">
      <w:pPr>
        <w:pStyle w:val="Standard"/>
        <w:rPr>
          <w:rFonts w:hint="eastAsia"/>
          <w:b/>
          <w:bCs/>
          <w:color w:val="000000"/>
        </w:rPr>
      </w:pPr>
    </w:p>
    <w:p w14:paraId="188E78B9" w14:textId="0C2C57BA" w:rsidR="00A734F5" w:rsidRDefault="00B46836">
      <w:pPr>
        <w:pStyle w:val="Standard"/>
        <w:rPr>
          <w:rFonts w:hint="eastAsia"/>
          <w:b/>
          <w:bCs/>
          <w:color w:val="000000"/>
        </w:rPr>
      </w:pPr>
      <w:r>
        <w:rPr>
          <w:rFonts w:hint="eastAsia"/>
          <w:color w:val="000000"/>
        </w:rPr>
        <w:t>GRANDCLIFF CHRONO FLYBACK</w:t>
      </w:r>
      <w:r>
        <w:rPr>
          <w:rFonts w:ascii="Times" w:hAnsi="Times"/>
          <w:color w:val="000000"/>
        </w:rPr>
        <w:br/>
      </w:r>
      <w:r>
        <w:rPr>
          <w:rFonts w:ascii="Times" w:hAnsi="Times"/>
          <w:b/>
          <w:color w:val="000000"/>
        </w:rPr>
        <w:t>A striking blue iteration of sports chic</w:t>
      </w:r>
    </w:p>
    <w:p w14:paraId="2CBA0EF3" w14:textId="77777777" w:rsidR="00A734F5" w:rsidRDefault="00A734F5">
      <w:pPr>
        <w:pStyle w:val="Standard"/>
        <w:rPr>
          <w:rFonts w:hint="eastAsia"/>
          <w:color w:val="000000"/>
        </w:rPr>
      </w:pPr>
    </w:p>
    <w:p w14:paraId="78DC4D86" w14:textId="4BEE5F54" w:rsidR="00A734F5" w:rsidRDefault="00B9431D">
      <w:pPr>
        <w:pStyle w:val="Standard"/>
        <w:rPr>
          <w:rFonts w:hint="eastAsia"/>
        </w:rPr>
      </w:pPr>
      <w:r>
        <w:rPr>
          <w:color w:val="000000"/>
        </w:rPr>
        <w:t>Steel case, silver hands and counters against a stunning blue dial and strap… This blue, evoking perfectly clear skies, provides the optimal showcase for the flagship chronograph function known as the flyback.</w:t>
      </w:r>
    </w:p>
    <w:p w14:paraId="3697184C" w14:textId="77777777" w:rsidR="00A734F5" w:rsidRDefault="00B9431D">
      <w:pPr>
        <w:pStyle w:val="Standard"/>
        <w:rPr>
          <w:rFonts w:hint="eastAsia"/>
        </w:rPr>
      </w:pPr>
      <w:r>
        <w:rPr>
          <w:color w:val="000000"/>
        </w:rPr>
        <w:t xml:space="preserve">Equipped with the special DD44563 module from Dubois Dépraz, this version offers a practical feature that enables the chronograph to be restarted without first being stopped. Able to count up to sixty minutes, the speciality of Pierre DeRoche pieces, the GrandCliff Chrono Flyback is also the ideal sports instrument with its tachymeter and chronograph hands with contrasting tips. With elegant understatement, the large date adds yet another complication to this piece.  </w:t>
      </w:r>
    </w:p>
    <w:p w14:paraId="5D8BF6F2" w14:textId="77777777" w:rsidR="00A734F5" w:rsidRDefault="00A734F5">
      <w:pPr>
        <w:pStyle w:val="Standard"/>
        <w:rPr>
          <w:rFonts w:hint="eastAsia"/>
          <w:color w:val="000000"/>
        </w:rPr>
      </w:pPr>
    </w:p>
    <w:p w14:paraId="5D8D8BDC" w14:textId="77777777" w:rsidR="00A734F5" w:rsidRDefault="00A734F5">
      <w:pPr>
        <w:pStyle w:val="Standard"/>
        <w:rPr>
          <w:rFonts w:hint="eastAsia"/>
          <w:color w:val="000000"/>
        </w:rPr>
      </w:pPr>
    </w:p>
    <w:p w14:paraId="1A3B70FC" w14:textId="0E92B062" w:rsidR="00A734F5" w:rsidRDefault="00B46836">
      <w:pPr>
        <w:pStyle w:val="Standard"/>
        <w:rPr>
          <w:rFonts w:hint="eastAsia"/>
          <w:b/>
          <w:bCs/>
          <w:color w:val="000000"/>
        </w:rPr>
      </w:pPr>
      <w:r>
        <w:rPr>
          <w:rFonts w:hint="eastAsia"/>
          <w:color w:val="000000"/>
        </w:rPr>
        <w:t>GRANDCLIFF MILADY</w:t>
      </w:r>
      <w:r>
        <w:rPr>
          <w:color w:val="000000"/>
        </w:rPr>
        <w:t xml:space="preserve"> </w:t>
      </w:r>
      <w:r>
        <w:rPr>
          <w:rFonts w:hint="eastAsia"/>
          <w:color w:val="000000"/>
        </w:rPr>
        <w:t>CHRONO</w:t>
      </w:r>
      <w:r>
        <w:rPr>
          <w:color w:val="000000"/>
        </w:rPr>
        <w:br/>
      </w:r>
      <w:r>
        <w:rPr>
          <w:rFonts w:ascii="Times" w:hAnsi="Times"/>
          <w:b/>
          <w:color w:val="000000"/>
        </w:rPr>
        <w:t>The chronograph with feminine charm</w:t>
      </w:r>
    </w:p>
    <w:p w14:paraId="756A22E6" w14:textId="77777777" w:rsidR="00A734F5" w:rsidRDefault="00A734F5">
      <w:pPr>
        <w:pStyle w:val="Standard"/>
        <w:rPr>
          <w:rFonts w:hint="eastAsia"/>
          <w:b/>
          <w:bCs/>
          <w:color w:val="000000"/>
        </w:rPr>
      </w:pPr>
    </w:p>
    <w:p w14:paraId="03C9C9F8" w14:textId="77777777" w:rsidR="00A734F5" w:rsidRDefault="00B9431D">
      <w:pPr>
        <w:pStyle w:val="Standard"/>
        <w:rPr>
          <w:rFonts w:hint="eastAsia"/>
        </w:rPr>
      </w:pPr>
      <w:r>
        <w:rPr>
          <w:color w:val="000000"/>
        </w:rPr>
        <w:t>As demonstrated in 2022 when the brand unveiled a ladies' version of its annual calendar, Pierre DeRoche is the perfect choice for women who love Haute Horology. A complication rarely featured on women's models, the chronograph in the GrandCliff Milady Chrono is an exceptionally refined iteration of this classic.</w:t>
      </w:r>
    </w:p>
    <w:p w14:paraId="6F55DEAC" w14:textId="71DDAD71" w:rsidR="00A734F5" w:rsidRDefault="00B9431D">
      <w:pPr>
        <w:pStyle w:val="Standard"/>
        <w:rPr>
          <w:rFonts w:hint="eastAsia"/>
        </w:rPr>
      </w:pPr>
      <w:r>
        <w:rPr>
          <w:color w:val="000000"/>
        </w:rPr>
        <w:t>Housing the exclusive Dubois Dépraz calibre DD4563 in a satin-finished and polished steel case, this elegant timepiece with a blue Cordura textured leather strap is enhanced by its bezel set with 78 diamonds. Bearing the 60-minute counter which is the signature feature of Pierre DeRoche chronographs, the silver dial with sunray pattern affirms its femininity; the blue seconds hand is rounded to echo the curve of the minute counter.</w:t>
      </w:r>
    </w:p>
    <w:p w14:paraId="2729B958" w14:textId="77777777" w:rsidR="00A734F5" w:rsidRDefault="00A734F5">
      <w:pPr>
        <w:pStyle w:val="Standard"/>
        <w:rPr>
          <w:rFonts w:hint="eastAsia"/>
          <w:color w:val="000000"/>
        </w:rPr>
      </w:pPr>
    </w:p>
    <w:sectPr w:rsidR="00A734F5">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E4F5F" w14:textId="77777777" w:rsidR="004E20CE" w:rsidRDefault="004E20CE">
      <w:pPr>
        <w:rPr>
          <w:rFonts w:hint="eastAsia"/>
        </w:rPr>
      </w:pPr>
      <w:r>
        <w:separator/>
      </w:r>
    </w:p>
  </w:endnote>
  <w:endnote w:type="continuationSeparator" w:id="0">
    <w:p w14:paraId="76DA95A3" w14:textId="77777777" w:rsidR="004E20CE" w:rsidRDefault="004E20C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Times Roman'">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Times">
    <w:altName w:val="Times New Roman"/>
    <w:panose1 w:val="00000500000000020000"/>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C083C" w14:textId="77777777" w:rsidR="004E20CE" w:rsidRDefault="004E20CE">
      <w:pPr>
        <w:rPr>
          <w:rFonts w:hint="eastAsia"/>
        </w:rPr>
      </w:pPr>
      <w:r>
        <w:rPr>
          <w:color w:val="000000"/>
        </w:rPr>
        <w:separator/>
      </w:r>
    </w:p>
  </w:footnote>
  <w:footnote w:type="continuationSeparator" w:id="0">
    <w:p w14:paraId="7AC93938" w14:textId="77777777" w:rsidR="004E20CE" w:rsidRDefault="004E20C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4F5"/>
    <w:rsid w:val="00046F2A"/>
    <w:rsid w:val="001A49C0"/>
    <w:rsid w:val="001B1A25"/>
    <w:rsid w:val="00295B05"/>
    <w:rsid w:val="0034600F"/>
    <w:rsid w:val="003E71A2"/>
    <w:rsid w:val="004E20CE"/>
    <w:rsid w:val="00541B8F"/>
    <w:rsid w:val="00874A8E"/>
    <w:rsid w:val="008F6FF6"/>
    <w:rsid w:val="00A734F5"/>
    <w:rsid w:val="00B01D8A"/>
    <w:rsid w:val="00B0624E"/>
    <w:rsid w:val="00B46836"/>
    <w:rsid w:val="00B835FA"/>
    <w:rsid w:val="00B9431D"/>
    <w:rsid w:val="00CE5487"/>
    <w:rsid w:val="00D5016B"/>
    <w:rsid w:val="00DE5213"/>
    <w:rsid w:val="00E36942"/>
    <w:rsid w:val="00ED1E50"/>
    <w:rsid w:val="00FC48A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C65D6"/>
  <w15:docId w15:val="{AA4D5BC3-6E3A-154B-834E-AA2C7986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Times Roman'" w:eastAsia="SimSun" w:hAnsi="Times, 'Times Roman'" w:cs="Lucida Sans"/>
        <w:kern w:val="3"/>
        <w:sz w:val="24"/>
        <w:szCs w:val="24"/>
        <w:lang w:val="en-GB"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PingFang SC"/>
      <w:sz w:val="28"/>
      <w:szCs w:val="28"/>
    </w:rPr>
  </w:style>
  <w:style w:type="paragraph" w:customStyle="1" w:styleId="Textbody">
    <w:name w:val="Text body"/>
    <w:basedOn w:val="Standard"/>
    <w:pPr>
      <w:spacing w:after="140" w:line="276" w:lineRule="auto"/>
    </w:pPr>
  </w:style>
  <w:style w:type="paragraph" w:styleId="Liste">
    <w:name w:val="List"/>
    <w:basedOn w:val="Textbody"/>
    <w:rPr>
      <w:rFonts w:eastAsia="Times, 'Times Roman'"/>
    </w:rPr>
  </w:style>
  <w:style w:type="paragraph" w:styleId="Lgende">
    <w:name w:val="caption"/>
    <w:basedOn w:val="Standard"/>
    <w:pPr>
      <w:suppressLineNumbers/>
      <w:spacing w:before="120" w:after="120"/>
    </w:pPr>
    <w:rPr>
      <w:rFonts w:eastAsia="Times, 'Times Roman'"/>
      <w:i/>
      <w:iCs/>
    </w:rPr>
  </w:style>
  <w:style w:type="paragraph" w:customStyle="1" w:styleId="Index">
    <w:name w:val="Index"/>
    <w:basedOn w:val="Standard"/>
    <w:pPr>
      <w:suppressLineNumbers/>
    </w:pPr>
    <w:rPr>
      <w:rFonts w:eastAsia="Times, 'Times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55986">
      <w:bodyDiv w:val="1"/>
      <w:marLeft w:val="0"/>
      <w:marRight w:val="0"/>
      <w:marTop w:val="0"/>
      <w:marBottom w:val="0"/>
      <w:divBdr>
        <w:top w:val="none" w:sz="0" w:space="0" w:color="auto"/>
        <w:left w:val="none" w:sz="0" w:space="0" w:color="auto"/>
        <w:bottom w:val="none" w:sz="0" w:space="0" w:color="auto"/>
        <w:right w:val="none" w:sz="0" w:space="0" w:color="auto"/>
      </w:divBdr>
      <w:divsChild>
        <w:div w:id="14754880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7213085">
              <w:marLeft w:val="0"/>
              <w:marRight w:val="0"/>
              <w:marTop w:val="0"/>
              <w:marBottom w:val="0"/>
              <w:divBdr>
                <w:top w:val="none" w:sz="0" w:space="0" w:color="auto"/>
                <w:left w:val="none" w:sz="0" w:space="0" w:color="auto"/>
                <w:bottom w:val="none" w:sz="0" w:space="0" w:color="auto"/>
                <w:right w:val="none" w:sz="0" w:space="0" w:color="auto"/>
              </w:divBdr>
              <w:divsChild>
                <w:div w:id="11590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717754">
      <w:bodyDiv w:val="1"/>
      <w:marLeft w:val="0"/>
      <w:marRight w:val="0"/>
      <w:marTop w:val="0"/>
      <w:marBottom w:val="0"/>
      <w:divBdr>
        <w:top w:val="none" w:sz="0" w:space="0" w:color="auto"/>
        <w:left w:val="none" w:sz="0" w:space="0" w:color="auto"/>
        <w:bottom w:val="none" w:sz="0" w:space="0" w:color="auto"/>
        <w:right w:val="none" w:sz="0" w:space="0" w:color="auto"/>
      </w:divBdr>
      <w:divsChild>
        <w:div w:id="16072752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3763719">
              <w:marLeft w:val="0"/>
              <w:marRight w:val="0"/>
              <w:marTop w:val="0"/>
              <w:marBottom w:val="0"/>
              <w:divBdr>
                <w:top w:val="none" w:sz="0" w:space="0" w:color="auto"/>
                <w:left w:val="none" w:sz="0" w:space="0" w:color="auto"/>
                <w:bottom w:val="none" w:sz="0" w:space="0" w:color="auto"/>
                <w:right w:val="none" w:sz="0" w:space="0" w:color="auto"/>
              </w:divBdr>
              <w:divsChild>
                <w:div w:id="170940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214867">
      <w:bodyDiv w:val="1"/>
      <w:marLeft w:val="0"/>
      <w:marRight w:val="0"/>
      <w:marTop w:val="0"/>
      <w:marBottom w:val="0"/>
      <w:divBdr>
        <w:top w:val="none" w:sz="0" w:space="0" w:color="auto"/>
        <w:left w:val="none" w:sz="0" w:space="0" w:color="auto"/>
        <w:bottom w:val="none" w:sz="0" w:space="0" w:color="auto"/>
        <w:right w:val="none" w:sz="0" w:space="0" w:color="auto"/>
      </w:divBdr>
      <w:divsChild>
        <w:div w:id="1149444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904944">
              <w:marLeft w:val="0"/>
              <w:marRight w:val="0"/>
              <w:marTop w:val="0"/>
              <w:marBottom w:val="0"/>
              <w:divBdr>
                <w:top w:val="none" w:sz="0" w:space="0" w:color="auto"/>
                <w:left w:val="none" w:sz="0" w:space="0" w:color="auto"/>
                <w:bottom w:val="none" w:sz="0" w:space="0" w:color="auto"/>
                <w:right w:val="none" w:sz="0" w:space="0" w:color="auto"/>
              </w:divBdr>
              <w:divsChild>
                <w:div w:id="48104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70525">
      <w:bodyDiv w:val="1"/>
      <w:marLeft w:val="0"/>
      <w:marRight w:val="0"/>
      <w:marTop w:val="0"/>
      <w:marBottom w:val="0"/>
      <w:divBdr>
        <w:top w:val="none" w:sz="0" w:space="0" w:color="auto"/>
        <w:left w:val="none" w:sz="0" w:space="0" w:color="auto"/>
        <w:bottom w:val="none" w:sz="0" w:space="0" w:color="auto"/>
        <w:right w:val="none" w:sz="0" w:space="0" w:color="auto"/>
      </w:divBdr>
      <w:divsChild>
        <w:div w:id="12423328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88501694">
              <w:marLeft w:val="0"/>
              <w:marRight w:val="0"/>
              <w:marTop w:val="0"/>
              <w:marBottom w:val="0"/>
              <w:divBdr>
                <w:top w:val="none" w:sz="0" w:space="0" w:color="auto"/>
                <w:left w:val="none" w:sz="0" w:space="0" w:color="auto"/>
                <w:bottom w:val="none" w:sz="0" w:space="0" w:color="auto"/>
                <w:right w:val="none" w:sz="0" w:space="0" w:color="auto"/>
              </w:divBdr>
              <w:divsChild>
                <w:div w:id="65819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3933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Beatrice Emerit</cp:lastModifiedBy>
  <cp:revision>2</cp:revision>
  <dcterms:created xsi:type="dcterms:W3CDTF">2023-03-21T16:53:00Z</dcterms:created>
  <dcterms:modified xsi:type="dcterms:W3CDTF">2023-03-21T16:53:00Z</dcterms:modified>
</cp:coreProperties>
</file>